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F308" w14:textId="77777777" w:rsidR="00C40969" w:rsidRDefault="00C40969" w:rsidP="00C40969">
      <w:pPr>
        <w:pStyle w:val="Heading1"/>
        <w:jc w:val="center"/>
        <w:rPr>
          <w:b/>
          <w:bCs/>
          <w:sz w:val="40"/>
          <w:szCs w:val="40"/>
        </w:rPr>
      </w:pPr>
      <w:r w:rsidRPr="00F830C5">
        <w:rPr>
          <w:b/>
          <w:bCs/>
          <w:sz w:val="40"/>
          <w:szCs w:val="40"/>
        </w:rPr>
        <w:t xml:space="preserve">2024 </w:t>
      </w:r>
      <w:r>
        <w:rPr>
          <w:b/>
          <w:bCs/>
          <w:sz w:val="40"/>
          <w:szCs w:val="40"/>
        </w:rPr>
        <w:t xml:space="preserve">OMAA </w:t>
      </w:r>
      <w:r w:rsidRPr="00F830C5">
        <w:rPr>
          <w:b/>
          <w:bCs/>
          <w:sz w:val="40"/>
          <w:szCs w:val="40"/>
        </w:rPr>
        <w:t xml:space="preserve">Spring </w:t>
      </w:r>
      <w:r>
        <w:rPr>
          <w:b/>
          <w:bCs/>
          <w:sz w:val="40"/>
          <w:szCs w:val="40"/>
        </w:rPr>
        <w:t xml:space="preserve">Workshop </w:t>
      </w:r>
      <w:r w:rsidRPr="00F830C5">
        <w:rPr>
          <w:b/>
          <w:bCs/>
          <w:sz w:val="40"/>
          <w:szCs w:val="40"/>
        </w:rPr>
        <w:t>Program</w:t>
      </w:r>
      <w:r>
        <w:rPr>
          <w:b/>
          <w:bCs/>
          <w:sz w:val="40"/>
          <w:szCs w:val="40"/>
        </w:rPr>
        <w:t>-</w:t>
      </w:r>
      <w:r w:rsidRPr="00F830C5">
        <w:rPr>
          <w:b/>
          <w:bCs/>
          <w:sz w:val="40"/>
          <w:szCs w:val="40"/>
        </w:rPr>
        <w:t>at</w:t>
      </w:r>
      <w:r>
        <w:rPr>
          <w:b/>
          <w:bCs/>
          <w:sz w:val="40"/>
          <w:szCs w:val="40"/>
        </w:rPr>
        <w:t>-</w:t>
      </w:r>
      <w:r w:rsidRPr="00F830C5">
        <w:rPr>
          <w:b/>
          <w:bCs/>
          <w:sz w:val="40"/>
          <w:szCs w:val="40"/>
        </w:rPr>
        <w:t>a</w:t>
      </w:r>
      <w:r>
        <w:rPr>
          <w:b/>
          <w:bCs/>
          <w:sz w:val="40"/>
          <w:szCs w:val="40"/>
        </w:rPr>
        <w:t>-</w:t>
      </w:r>
      <w:r w:rsidRPr="00F830C5">
        <w:rPr>
          <w:b/>
          <w:bCs/>
          <w:sz w:val="40"/>
          <w:szCs w:val="40"/>
        </w:rPr>
        <w:t>Glance</w:t>
      </w:r>
    </w:p>
    <w:p w14:paraId="682C2A64" w14:textId="1F947A40" w:rsidR="0020617E" w:rsidRDefault="0020617E" w:rsidP="00F10624">
      <w:pPr>
        <w:jc w:val="center"/>
        <w:rPr>
          <w:rFonts w:asciiTheme="majorHAnsi" w:eastAsiaTheme="majorEastAsia" w:hAnsiTheme="majorHAnsi" w:cstheme="majorBidi"/>
          <w:b/>
          <w:bCs/>
          <w:color w:val="2F5496" w:themeColor="accent1" w:themeShade="BF"/>
          <w:sz w:val="28"/>
          <w:szCs w:val="28"/>
        </w:rPr>
      </w:pPr>
      <w:r w:rsidRPr="00F10624">
        <w:rPr>
          <w:rFonts w:asciiTheme="majorHAnsi" w:eastAsiaTheme="majorEastAsia" w:hAnsiTheme="majorHAnsi" w:cstheme="majorBidi"/>
          <w:b/>
          <w:bCs/>
          <w:color w:val="2F5496" w:themeColor="accent1" w:themeShade="BF"/>
          <w:sz w:val="28"/>
          <w:szCs w:val="28"/>
        </w:rPr>
        <w:t xml:space="preserve">Building Resilience: Strengthening </w:t>
      </w:r>
      <w:r w:rsidR="00F10624" w:rsidRPr="00F10624">
        <w:rPr>
          <w:rFonts w:asciiTheme="majorHAnsi" w:eastAsiaTheme="majorEastAsia" w:hAnsiTheme="majorHAnsi" w:cstheme="majorBidi"/>
          <w:b/>
          <w:bCs/>
          <w:color w:val="2F5496" w:themeColor="accent1" w:themeShade="BF"/>
          <w:sz w:val="28"/>
          <w:szCs w:val="28"/>
        </w:rPr>
        <w:t>Our</w:t>
      </w:r>
      <w:r w:rsidRPr="00F10624">
        <w:rPr>
          <w:rFonts w:asciiTheme="majorHAnsi" w:eastAsiaTheme="majorEastAsia" w:hAnsiTheme="majorHAnsi" w:cstheme="majorBidi"/>
          <w:b/>
          <w:bCs/>
          <w:color w:val="2F5496" w:themeColor="accent1" w:themeShade="BF"/>
          <w:sz w:val="28"/>
          <w:szCs w:val="28"/>
        </w:rPr>
        <w:t xml:space="preserve"> Communities in the Face of Change</w:t>
      </w:r>
    </w:p>
    <w:tbl>
      <w:tblPr>
        <w:tblStyle w:val="TableGrid"/>
        <w:tblW w:w="0" w:type="auto"/>
        <w:tblLook w:val="04A0" w:firstRow="1" w:lastRow="0" w:firstColumn="1" w:lastColumn="0" w:noHBand="0" w:noVBand="1"/>
      </w:tblPr>
      <w:tblGrid>
        <w:gridCol w:w="1980"/>
        <w:gridCol w:w="7370"/>
      </w:tblGrid>
      <w:tr w:rsidR="00377C52" w14:paraId="57716022" w14:textId="77777777" w:rsidTr="005C544B">
        <w:tc>
          <w:tcPr>
            <w:tcW w:w="9350" w:type="dxa"/>
            <w:gridSpan w:val="2"/>
          </w:tcPr>
          <w:p w14:paraId="182B7D44" w14:textId="4B75D8AF" w:rsidR="00377C52" w:rsidRPr="00F830C5" w:rsidRDefault="00377C52" w:rsidP="005C544B">
            <w:pPr>
              <w:rPr>
                <w:b/>
                <w:bCs/>
                <w:sz w:val="24"/>
                <w:szCs w:val="24"/>
              </w:rPr>
            </w:pPr>
            <w:r w:rsidRPr="00307BAB">
              <w:rPr>
                <w:b/>
                <w:bCs/>
                <w:color w:val="538135" w:themeColor="accent6" w:themeShade="BF"/>
                <w:sz w:val="24"/>
                <w:szCs w:val="24"/>
              </w:rPr>
              <w:t>CAO Competency</w:t>
            </w:r>
            <w:r w:rsidR="00307BAB" w:rsidRPr="00307BAB">
              <w:rPr>
                <w:b/>
                <w:bCs/>
                <w:color w:val="538135" w:themeColor="accent6" w:themeShade="BF"/>
                <w:sz w:val="24"/>
                <w:szCs w:val="24"/>
              </w:rPr>
              <w:t xml:space="preserve"> best fit</w:t>
            </w:r>
            <w:r w:rsidR="006121A1">
              <w:rPr>
                <w:b/>
                <w:bCs/>
                <w:color w:val="FF0000"/>
                <w:sz w:val="24"/>
                <w:szCs w:val="24"/>
              </w:rPr>
              <w:t xml:space="preserve">.  </w:t>
            </w:r>
          </w:p>
        </w:tc>
      </w:tr>
      <w:tr w:rsidR="00C40969" w14:paraId="427048D4" w14:textId="77777777" w:rsidTr="008E30F6">
        <w:tc>
          <w:tcPr>
            <w:tcW w:w="9350" w:type="dxa"/>
            <w:gridSpan w:val="2"/>
            <w:shd w:val="clear" w:color="auto" w:fill="D9E2F3" w:themeFill="accent1" w:themeFillTint="33"/>
          </w:tcPr>
          <w:p w14:paraId="4051A8D4" w14:textId="77777777" w:rsidR="00E90C6D" w:rsidRDefault="00E90C6D" w:rsidP="005C544B">
            <w:pPr>
              <w:rPr>
                <w:b/>
                <w:bCs/>
                <w:sz w:val="24"/>
                <w:szCs w:val="24"/>
              </w:rPr>
            </w:pPr>
          </w:p>
          <w:p w14:paraId="782FE49F" w14:textId="60629096" w:rsidR="00C40969" w:rsidRDefault="00C40969" w:rsidP="005C544B">
            <w:r w:rsidRPr="00F830C5">
              <w:rPr>
                <w:b/>
                <w:bCs/>
                <w:sz w:val="24"/>
                <w:szCs w:val="24"/>
              </w:rPr>
              <w:t>Wednesday 15 May 2024</w:t>
            </w:r>
            <w:r>
              <w:t xml:space="preserve"> </w:t>
            </w:r>
          </w:p>
          <w:p w14:paraId="1C27EB08" w14:textId="77777777" w:rsidR="00E90C6D" w:rsidRDefault="00E90C6D" w:rsidP="005C544B"/>
        </w:tc>
      </w:tr>
      <w:tr w:rsidR="00C40969" w14:paraId="480E14AE" w14:textId="77777777" w:rsidTr="005C544B">
        <w:tc>
          <w:tcPr>
            <w:tcW w:w="1980" w:type="dxa"/>
          </w:tcPr>
          <w:p w14:paraId="68A6CC52" w14:textId="77777777" w:rsidR="00C40969" w:rsidRDefault="00C40969" w:rsidP="005C544B"/>
        </w:tc>
        <w:tc>
          <w:tcPr>
            <w:tcW w:w="7370" w:type="dxa"/>
          </w:tcPr>
          <w:p w14:paraId="61F967CA" w14:textId="77777777" w:rsidR="00C40969" w:rsidRPr="005656EF" w:rsidRDefault="00C40969" w:rsidP="005C544B">
            <w:pPr>
              <w:rPr>
                <w:b/>
                <w:bCs/>
              </w:rPr>
            </w:pPr>
            <w:r w:rsidRPr="005656EF">
              <w:rPr>
                <w:b/>
                <w:bCs/>
              </w:rPr>
              <w:t xml:space="preserve">Golf at Royal Niagara </w:t>
            </w:r>
          </w:p>
          <w:p w14:paraId="6782177F" w14:textId="77777777" w:rsidR="00C40969" w:rsidRDefault="00C40969" w:rsidP="005C544B">
            <w:r w:rsidRPr="009C632F">
              <w:t>1 Niagara-on-the-Green Blvd, Niagara-on-the-Lake, ON, L0S 1J0</w:t>
            </w:r>
          </w:p>
          <w:p w14:paraId="380F8FD8" w14:textId="49B45C53" w:rsidR="000255B2" w:rsidRPr="000255B2" w:rsidRDefault="000255B2" w:rsidP="005C544B">
            <w:pPr>
              <w:rPr>
                <w:i/>
                <w:iCs/>
              </w:rPr>
            </w:pPr>
            <w:r w:rsidRPr="000255B2">
              <w:rPr>
                <w:i/>
                <w:iCs/>
              </w:rPr>
              <w:t>Sponsored by Intact Public Entities</w:t>
            </w:r>
          </w:p>
        </w:tc>
      </w:tr>
      <w:tr w:rsidR="00C40969" w14:paraId="52602EE8" w14:textId="77777777" w:rsidTr="005C544B">
        <w:tc>
          <w:tcPr>
            <w:tcW w:w="1980" w:type="dxa"/>
          </w:tcPr>
          <w:p w14:paraId="5F3C2E6D" w14:textId="77777777" w:rsidR="00C40969" w:rsidRDefault="00C40969" w:rsidP="005C544B"/>
        </w:tc>
        <w:tc>
          <w:tcPr>
            <w:tcW w:w="7370" w:type="dxa"/>
          </w:tcPr>
          <w:p w14:paraId="452D8B97" w14:textId="77777777" w:rsidR="00C40969" w:rsidRDefault="00377C52" w:rsidP="005C544B">
            <w:pPr>
              <w:rPr>
                <w:b/>
                <w:bCs/>
              </w:rPr>
            </w:pPr>
            <w:r w:rsidRPr="00E90C6D">
              <w:rPr>
                <w:b/>
                <w:bCs/>
              </w:rPr>
              <w:t>Niagara Wine Tour</w:t>
            </w:r>
          </w:p>
          <w:p w14:paraId="22CDF5EC" w14:textId="450D582B" w:rsidR="008D2F04" w:rsidRPr="008D2F04" w:rsidRDefault="008D2F04" w:rsidP="005C544B">
            <w:r>
              <w:t>V</w:t>
            </w:r>
            <w:r w:rsidRPr="008D2F04">
              <w:t>isit</w:t>
            </w:r>
            <w:r>
              <w:t>s</w:t>
            </w:r>
            <w:r w:rsidRPr="008D2F04">
              <w:t xml:space="preserve"> 3 local award-winning, family-owned wineries </w:t>
            </w:r>
            <w:r>
              <w:t>where you will</w:t>
            </w:r>
            <w:r w:rsidRPr="008D2F04">
              <w:t xml:space="preserve"> sample 3-4 of their wines.</w:t>
            </w:r>
            <w:r>
              <w:t xml:space="preserve"> </w:t>
            </w:r>
            <w:r w:rsidRPr="008D2F04">
              <w:t>At one of the wineries, you’ll enjoy a cheese and charcuterie sampler, expertly paired with delicious wines.</w:t>
            </w:r>
          </w:p>
        </w:tc>
      </w:tr>
      <w:tr w:rsidR="009C632F" w14:paraId="094C70C3" w14:textId="77777777" w:rsidTr="005C544B">
        <w:tc>
          <w:tcPr>
            <w:tcW w:w="1980" w:type="dxa"/>
          </w:tcPr>
          <w:p w14:paraId="42073F2D" w14:textId="4B2AF222" w:rsidR="009C632F" w:rsidRPr="00944F94" w:rsidRDefault="001B4226" w:rsidP="005C544B">
            <w:pPr>
              <w:rPr>
                <w:b/>
                <w:bCs/>
              </w:rPr>
            </w:pPr>
            <w:r>
              <w:rPr>
                <w:b/>
                <w:bCs/>
              </w:rPr>
              <w:t>300-700</w:t>
            </w:r>
          </w:p>
        </w:tc>
        <w:tc>
          <w:tcPr>
            <w:tcW w:w="7370" w:type="dxa"/>
          </w:tcPr>
          <w:p w14:paraId="2B0F696E" w14:textId="21BA1DD6" w:rsidR="009C632F" w:rsidRPr="00944F94" w:rsidRDefault="001B4226" w:rsidP="005C544B">
            <w:pPr>
              <w:rPr>
                <w:b/>
                <w:bCs/>
              </w:rPr>
            </w:pPr>
            <w:r>
              <w:rPr>
                <w:b/>
                <w:bCs/>
              </w:rPr>
              <w:t xml:space="preserve">Registration  </w:t>
            </w:r>
            <w:r w:rsidR="00022221">
              <w:rPr>
                <w:b/>
                <w:bCs/>
              </w:rPr>
              <w:t xml:space="preserve">  </w:t>
            </w:r>
          </w:p>
        </w:tc>
      </w:tr>
      <w:tr w:rsidR="001B4226" w14:paraId="2F04F0AC" w14:textId="77777777" w:rsidTr="005C544B">
        <w:tc>
          <w:tcPr>
            <w:tcW w:w="1980" w:type="dxa"/>
          </w:tcPr>
          <w:p w14:paraId="1714B876" w14:textId="40400C80" w:rsidR="001B4226" w:rsidRPr="00944F94" w:rsidRDefault="00413625" w:rsidP="005C544B">
            <w:pPr>
              <w:rPr>
                <w:b/>
                <w:bCs/>
              </w:rPr>
            </w:pPr>
            <w:r>
              <w:rPr>
                <w:b/>
                <w:bCs/>
              </w:rPr>
              <w:t>430</w:t>
            </w:r>
            <w:r w:rsidR="001B4226">
              <w:rPr>
                <w:b/>
                <w:bCs/>
              </w:rPr>
              <w:t>-</w:t>
            </w:r>
            <w:r>
              <w:rPr>
                <w:b/>
                <w:bCs/>
              </w:rPr>
              <w:t>830</w:t>
            </w:r>
          </w:p>
        </w:tc>
        <w:tc>
          <w:tcPr>
            <w:tcW w:w="7370" w:type="dxa"/>
          </w:tcPr>
          <w:p w14:paraId="10F55685" w14:textId="421DBE79" w:rsidR="001B4226" w:rsidRPr="00944F94" w:rsidRDefault="001B4226" w:rsidP="005C544B">
            <w:pPr>
              <w:rPr>
                <w:b/>
                <w:bCs/>
              </w:rPr>
            </w:pPr>
            <w:r>
              <w:rPr>
                <w:b/>
                <w:bCs/>
              </w:rPr>
              <w:t>Exhibit Hall</w:t>
            </w:r>
            <w:r w:rsidR="00394AF7">
              <w:rPr>
                <w:b/>
                <w:bCs/>
              </w:rPr>
              <w:t xml:space="preserve">  </w:t>
            </w:r>
          </w:p>
        </w:tc>
      </w:tr>
      <w:tr w:rsidR="00E002E3" w14:paraId="583B6CCF" w14:textId="77777777" w:rsidTr="005C544B">
        <w:tc>
          <w:tcPr>
            <w:tcW w:w="1980" w:type="dxa"/>
          </w:tcPr>
          <w:p w14:paraId="500EE123" w14:textId="321B3DB4" w:rsidR="00E002E3" w:rsidRPr="00E002E3" w:rsidRDefault="00E002E3" w:rsidP="005C544B">
            <w:r w:rsidRPr="00E002E3">
              <w:t>600-700</w:t>
            </w:r>
          </w:p>
        </w:tc>
        <w:tc>
          <w:tcPr>
            <w:tcW w:w="7370" w:type="dxa"/>
          </w:tcPr>
          <w:p w14:paraId="65DFDD58" w14:textId="66DD9574" w:rsidR="00E002E3" w:rsidRPr="00E90C6D" w:rsidRDefault="00E002E3" w:rsidP="005C544B">
            <w:pPr>
              <w:rPr>
                <w:b/>
                <w:bCs/>
              </w:rPr>
            </w:pPr>
            <w:r w:rsidRPr="00E90C6D">
              <w:rPr>
                <w:b/>
                <w:bCs/>
              </w:rPr>
              <w:t>Cocktail Hour</w:t>
            </w:r>
          </w:p>
        </w:tc>
      </w:tr>
      <w:tr w:rsidR="00C40969" w14:paraId="79F5C450" w14:textId="77777777" w:rsidTr="005C544B">
        <w:tc>
          <w:tcPr>
            <w:tcW w:w="1980" w:type="dxa"/>
          </w:tcPr>
          <w:p w14:paraId="4EF461C2" w14:textId="1E62FFC7" w:rsidR="00C40969" w:rsidRPr="00944F94" w:rsidRDefault="001B4226" w:rsidP="005C544B">
            <w:pPr>
              <w:rPr>
                <w:b/>
                <w:bCs/>
              </w:rPr>
            </w:pPr>
            <w:r>
              <w:rPr>
                <w:b/>
                <w:bCs/>
              </w:rPr>
              <w:t>700-8</w:t>
            </w:r>
            <w:r w:rsidR="007D341D">
              <w:rPr>
                <w:b/>
                <w:bCs/>
              </w:rPr>
              <w:t>15</w:t>
            </w:r>
          </w:p>
        </w:tc>
        <w:tc>
          <w:tcPr>
            <w:tcW w:w="7370" w:type="dxa"/>
          </w:tcPr>
          <w:p w14:paraId="10572366" w14:textId="3E6A573B" w:rsidR="00C40969" w:rsidRPr="00944F94" w:rsidRDefault="00377C52" w:rsidP="005C544B">
            <w:pPr>
              <w:rPr>
                <w:b/>
                <w:bCs/>
              </w:rPr>
            </w:pPr>
            <w:r w:rsidRPr="00944F94">
              <w:rPr>
                <w:b/>
                <w:bCs/>
              </w:rPr>
              <w:t>Buffet Dinner</w:t>
            </w:r>
          </w:p>
        </w:tc>
      </w:tr>
      <w:tr w:rsidR="00C40969" w14:paraId="681FEA6A" w14:textId="77777777" w:rsidTr="005C544B">
        <w:tc>
          <w:tcPr>
            <w:tcW w:w="1980" w:type="dxa"/>
          </w:tcPr>
          <w:p w14:paraId="64791D1B" w14:textId="5C6521E5" w:rsidR="00C40969" w:rsidRPr="00E002E3" w:rsidRDefault="001B4226" w:rsidP="005C544B">
            <w:pPr>
              <w:rPr>
                <w:b/>
                <w:bCs/>
              </w:rPr>
            </w:pPr>
            <w:r w:rsidRPr="00E002E3">
              <w:rPr>
                <w:b/>
                <w:bCs/>
              </w:rPr>
              <w:t>8</w:t>
            </w:r>
            <w:r w:rsidR="007D341D">
              <w:rPr>
                <w:b/>
                <w:bCs/>
              </w:rPr>
              <w:t>15</w:t>
            </w:r>
            <w:r w:rsidRPr="00E002E3">
              <w:rPr>
                <w:b/>
                <w:bCs/>
              </w:rPr>
              <w:t>-900</w:t>
            </w:r>
          </w:p>
        </w:tc>
        <w:tc>
          <w:tcPr>
            <w:tcW w:w="7370" w:type="dxa"/>
          </w:tcPr>
          <w:p w14:paraId="155E9251" w14:textId="1D2BD2C7" w:rsidR="00300FBE" w:rsidRPr="00E002E3" w:rsidRDefault="00E002E3" w:rsidP="00D21CD5">
            <w:pPr>
              <w:rPr>
                <w:b/>
                <w:bCs/>
              </w:rPr>
            </w:pPr>
            <w:r w:rsidRPr="00E002E3">
              <w:rPr>
                <w:b/>
                <w:bCs/>
              </w:rPr>
              <w:t>Networking</w:t>
            </w:r>
            <w:r w:rsidR="00C40969" w:rsidRPr="00E002E3">
              <w:rPr>
                <w:b/>
                <w:bCs/>
              </w:rPr>
              <w:t xml:space="preserve"> </w:t>
            </w:r>
            <w:r w:rsidRPr="00E002E3">
              <w:rPr>
                <w:b/>
                <w:bCs/>
              </w:rPr>
              <w:t>E</w:t>
            </w:r>
            <w:r w:rsidR="00C40969" w:rsidRPr="00E002E3">
              <w:rPr>
                <w:b/>
                <w:bCs/>
              </w:rPr>
              <w:t>vent</w:t>
            </w:r>
            <w:r w:rsidR="00E417DF">
              <w:rPr>
                <w:b/>
                <w:bCs/>
              </w:rPr>
              <w:t xml:space="preserve">: </w:t>
            </w:r>
            <w:proofErr w:type="spellStart"/>
            <w:r w:rsidR="00D21CD5">
              <w:rPr>
                <w:b/>
                <w:bCs/>
              </w:rPr>
              <w:t>Stickitecture</w:t>
            </w:r>
            <w:proofErr w:type="spellEnd"/>
            <w:r w:rsidR="00D21CD5">
              <w:rPr>
                <w:b/>
                <w:bCs/>
              </w:rPr>
              <w:t xml:space="preserve"> 2024</w:t>
            </w:r>
          </w:p>
        </w:tc>
      </w:tr>
      <w:tr w:rsidR="00C40969" w14:paraId="1BC1E1DE" w14:textId="77777777" w:rsidTr="005C544B">
        <w:tc>
          <w:tcPr>
            <w:tcW w:w="1980" w:type="dxa"/>
          </w:tcPr>
          <w:p w14:paraId="2B70DF2B" w14:textId="364BC8AF" w:rsidR="00C40969" w:rsidRPr="001B4226" w:rsidRDefault="001B4226" w:rsidP="005C544B">
            <w:pPr>
              <w:rPr>
                <w:b/>
                <w:bCs/>
              </w:rPr>
            </w:pPr>
            <w:r w:rsidRPr="001B4226">
              <w:rPr>
                <w:b/>
                <w:bCs/>
              </w:rPr>
              <w:t>900</w:t>
            </w:r>
          </w:p>
        </w:tc>
        <w:tc>
          <w:tcPr>
            <w:tcW w:w="7370" w:type="dxa"/>
          </w:tcPr>
          <w:p w14:paraId="0643C146" w14:textId="77777777" w:rsidR="00C40969" w:rsidRDefault="001B4226" w:rsidP="005C544B">
            <w:pPr>
              <w:rPr>
                <w:b/>
                <w:bCs/>
              </w:rPr>
            </w:pPr>
            <w:r w:rsidRPr="001B4226">
              <w:rPr>
                <w:b/>
                <w:bCs/>
              </w:rPr>
              <w:t>Hospitality Suite</w:t>
            </w:r>
          </w:p>
          <w:p w14:paraId="242E355C" w14:textId="705A4489" w:rsidR="003A1FFB" w:rsidRPr="001B4226" w:rsidRDefault="003A1FFB" w:rsidP="005C544B">
            <w:pPr>
              <w:rPr>
                <w:b/>
                <w:bCs/>
              </w:rPr>
            </w:pPr>
            <w:r w:rsidRPr="000255B2">
              <w:rPr>
                <w:i/>
                <w:iCs/>
              </w:rPr>
              <w:t xml:space="preserve">Sponsored by </w:t>
            </w:r>
            <w:r>
              <w:rPr>
                <w:i/>
                <w:iCs/>
              </w:rPr>
              <w:t>First Ontario Credit Union</w:t>
            </w:r>
          </w:p>
        </w:tc>
      </w:tr>
      <w:tr w:rsidR="00C40969" w14:paraId="1AC5FFFB" w14:textId="77777777" w:rsidTr="008E30F6">
        <w:tc>
          <w:tcPr>
            <w:tcW w:w="9350" w:type="dxa"/>
            <w:gridSpan w:val="2"/>
            <w:shd w:val="clear" w:color="auto" w:fill="D9E2F3" w:themeFill="accent1" w:themeFillTint="33"/>
          </w:tcPr>
          <w:p w14:paraId="392D260D" w14:textId="77777777" w:rsidR="00E90C6D" w:rsidRDefault="00E90C6D" w:rsidP="005C544B">
            <w:pPr>
              <w:rPr>
                <w:b/>
                <w:bCs/>
                <w:sz w:val="24"/>
                <w:szCs w:val="24"/>
              </w:rPr>
            </w:pPr>
          </w:p>
          <w:p w14:paraId="267E5CBA" w14:textId="17C69ACB" w:rsidR="00C40969" w:rsidRDefault="00C40969" w:rsidP="005C544B">
            <w:r w:rsidRPr="00F830C5">
              <w:rPr>
                <w:b/>
                <w:bCs/>
                <w:sz w:val="24"/>
                <w:szCs w:val="24"/>
              </w:rPr>
              <w:t>Thursday 16 May 2024</w:t>
            </w:r>
            <w:r>
              <w:t xml:space="preserve"> </w:t>
            </w:r>
          </w:p>
          <w:p w14:paraId="7802B426" w14:textId="77777777" w:rsidR="00E90C6D" w:rsidRDefault="00E90C6D" w:rsidP="005C544B"/>
        </w:tc>
      </w:tr>
      <w:tr w:rsidR="003E694F" w14:paraId="1573CB29" w14:textId="77777777" w:rsidTr="005C544B">
        <w:tc>
          <w:tcPr>
            <w:tcW w:w="1980" w:type="dxa"/>
          </w:tcPr>
          <w:p w14:paraId="18FEB4A9" w14:textId="5CB0690F" w:rsidR="003E694F" w:rsidRDefault="003E694F" w:rsidP="005C544B">
            <w:r>
              <w:t>730-830</w:t>
            </w:r>
          </w:p>
        </w:tc>
        <w:tc>
          <w:tcPr>
            <w:tcW w:w="7370" w:type="dxa"/>
          </w:tcPr>
          <w:p w14:paraId="7E65762E" w14:textId="0DBC3308" w:rsidR="003E694F" w:rsidRDefault="003E694F" w:rsidP="005C544B">
            <w:pPr>
              <w:rPr>
                <w:b/>
                <w:bCs/>
              </w:rPr>
            </w:pPr>
            <w:r>
              <w:rPr>
                <w:b/>
                <w:bCs/>
              </w:rPr>
              <w:t>Breakfast</w:t>
            </w:r>
          </w:p>
        </w:tc>
      </w:tr>
      <w:tr w:rsidR="00C40969" w14:paraId="7D8587EA" w14:textId="77777777" w:rsidTr="005C544B">
        <w:tc>
          <w:tcPr>
            <w:tcW w:w="1980" w:type="dxa"/>
          </w:tcPr>
          <w:p w14:paraId="38FA027F" w14:textId="335BE15A" w:rsidR="00C40969" w:rsidRDefault="00333F37" w:rsidP="005C544B">
            <w:r>
              <w:t>8</w:t>
            </w:r>
            <w:r w:rsidR="003E694F">
              <w:t>30</w:t>
            </w:r>
            <w:r>
              <w:t>--</w:t>
            </w:r>
            <w:r w:rsidR="003E694F">
              <w:t>845</w:t>
            </w:r>
          </w:p>
        </w:tc>
        <w:tc>
          <w:tcPr>
            <w:tcW w:w="7370" w:type="dxa"/>
          </w:tcPr>
          <w:p w14:paraId="6A3E9275" w14:textId="36F553A5" w:rsidR="00C40969" w:rsidRPr="005656EF" w:rsidRDefault="00333F37" w:rsidP="005C544B">
            <w:pPr>
              <w:rPr>
                <w:b/>
                <w:bCs/>
              </w:rPr>
            </w:pPr>
            <w:r>
              <w:rPr>
                <w:b/>
                <w:bCs/>
              </w:rPr>
              <w:t xml:space="preserve">Opening Remarks – </w:t>
            </w:r>
            <w:r w:rsidR="00E73C2E">
              <w:rPr>
                <w:b/>
                <w:bCs/>
              </w:rPr>
              <w:t xml:space="preserve">President </w:t>
            </w:r>
            <w:r>
              <w:rPr>
                <w:b/>
                <w:bCs/>
              </w:rPr>
              <w:t xml:space="preserve">Peter </w:t>
            </w:r>
            <w:r w:rsidR="00E73C2E">
              <w:rPr>
                <w:b/>
                <w:bCs/>
              </w:rPr>
              <w:t xml:space="preserve">Neufeld </w:t>
            </w:r>
          </w:p>
        </w:tc>
      </w:tr>
      <w:tr w:rsidR="00333F37" w14:paraId="30AE23AE" w14:textId="77777777" w:rsidTr="005C544B">
        <w:tc>
          <w:tcPr>
            <w:tcW w:w="1980" w:type="dxa"/>
          </w:tcPr>
          <w:p w14:paraId="06BC0E0D" w14:textId="2CFEC72C" w:rsidR="00333F37" w:rsidRDefault="003E694F" w:rsidP="00333F37">
            <w:r>
              <w:t>845—</w:t>
            </w:r>
            <w:r w:rsidR="00333F37">
              <w:t>10</w:t>
            </w:r>
            <w:r w:rsidR="00D77025">
              <w:t>00</w:t>
            </w:r>
          </w:p>
        </w:tc>
        <w:tc>
          <w:tcPr>
            <w:tcW w:w="7370" w:type="dxa"/>
          </w:tcPr>
          <w:p w14:paraId="547F96A6" w14:textId="77777777" w:rsidR="00624548" w:rsidRPr="00624548" w:rsidRDefault="00624548" w:rsidP="00624548">
            <w:pPr>
              <w:rPr>
                <w:b/>
                <w:bCs/>
                <w:lang w:val="en-US"/>
              </w:rPr>
            </w:pPr>
            <w:r w:rsidRPr="00624548">
              <w:rPr>
                <w:b/>
                <w:bCs/>
                <w:lang w:val="en-US"/>
              </w:rPr>
              <w:t>We’ve been breached, now what?</w:t>
            </w:r>
          </w:p>
          <w:p w14:paraId="37A276FD" w14:textId="7B9D16C6" w:rsidR="00624548" w:rsidRPr="00624548" w:rsidRDefault="00624548" w:rsidP="00624548">
            <w:pPr>
              <w:rPr>
                <w:lang w:val="en-US"/>
              </w:rPr>
            </w:pPr>
            <w:r w:rsidRPr="00624548">
              <w:rPr>
                <w:lang w:val="en-US"/>
              </w:rPr>
              <w:t xml:space="preserve">Are you confident that in the event of a cyber attack, your operational staff and leadership teams will have a clear understanding of roles and responsibilities, and work cohesively on a unified plan of action? This tabletop cybersecurity incident exercise led by Randy Purse, Senior Cybersecurity Advisor, and Dan Mathieson, former 5-time mayor of Stratford, will focus on both operational incident response considerations and the management of key stakeholders. Participants will gain a stronger understanding of where they need to improve their decision-making, communications and related processes. </w:t>
            </w:r>
          </w:p>
          <w:p w14:paraId="50C53E03" w14:textId="77777777" w:rsidR="00624548" w:rsidRDefault="00624548" w:rsidP="00624548">
            <w:pPr>
              <w:pStyle w:val="cvgsua"/>
              <w:spacing w:line="225" w:lineRule="atLeast"/>
              <w:rPr>
                <w:rFonts w:asciiTheme="minorHAnsi" w:eastAsiaTheme="minorHAnsi" w:hAnsiTheme="minorHAnsi" w:cstheme="minorBidi"/>
                <w:kern w:val="2"/>
                <w:sz w:val="22"/>
                <w:szCs w:val="22"/>
                <w:lang w:val="en-US" w:eastAsia="en-US"/>
                <w14:ligatures w14:val="standardContextual"/>
              </w:rPr>
            </w:pPr>
            <w:r w:rsidRPr="00624548">
              <w:rPr>
                <w:rFonts w:asciiTheme="minorHAnsi" w:eastAsiaTheme="minorHAnsi" w:hAnsiTheme="minorHAnsi" w:cstheme="minorBidi"/>
                <w:kern w:val="2"/>
                <w:sz w:val="22"/>
                <w:szCs w:val="22"/>
                <w:lang w:val="en-US" w:eastAsia="en-US"/>
                <w14:ligatures w14:val="standardContextual"/>
              </w:rPr>
              <w:t>Presented by Rogers Cybersecure Catalyst, Toronto Metropolitan University’s national center for cybersecurity.</w:t>
            </w:r>
          </w:p>
          <w:p w14:paraId="7773CDE1" w14:textId="4CD98B63" w:rsidR="006A6800" w:rsidRPr="00624548" w:rsidRDefault="006A6800" w:rsidP="00624548">
            <w:pPr>
              <w:pStyle w:val="cvgsua"/>
              <w:spacing w:line="225" w:lineRule="atLeast"/>
              <w:rPr>
                <w:lang w:val="en-US"/>
              </w:rPr>
            </w:pPr>
            <w:r w:rsidRPr="00624548">
              <w:rPr>
                <w:color w:val="538135" w:themeColor="accent6" w:themeShade="BF"/>
                <w:lang w:val="en-US"/>
              </w:rPr>
              <w:t>2.1 Seeks Solutions</w:t>
            </w:r>
          </w:p>
        </w:tc>
      </w:tr>
      <w:tr w:rsidR="00333F37" w14:paraId="5C9AA130" w14:textId="77777777" w:rsidTr="005C544B">
        <w:tc>
          <w:tcPr>
            <w:tcW w:w="1980" w:type="dxa"/>
          </w:tcPr>
          <w:p w14:paraId="5414D5FE" w14:textId="158BECC8" w:rsidR="00333F37" w:rsidRDefault="003E694F" w:rsidP="005C544B">
            <w:r>
              <w:t>10</w:t>
            </w:r>
            <w:r w:rsidR="00D77025">
              <w:t>00</w:t>
            </w:r>
            <w:r>
              <w:t>-10</w:t>
            </w:r>
            <w:r w:rsidR="00D77025">
              <w:t>30</w:t>
            </w:r>
          </w:p>
        </w:tc>
        <w:tc>
          <w:tcPr>
            <w:tcW w:w="7370" w:type="dxa"/>
          </w:tcPr>
          <w:p w14:paraId="3E624FC2" w14:textId="546AB7FD" w:rsidR="00333F37" w:rsidRPr="002F6C7A" w:rsidRDefault="00333F37" w:rsidP="005C544B">
            <w:pPr>
              <w:rPr>
                <w:b/>
                <w:bCs/>
              </w:rPr>
            </w:pPr>
            <w:r>
              <w:rPr>
                <w:b/>
                <w:bCs/>
              </w:rPr>
              <w:t>Coffee Break</w:t>
            </w:r>
          </w:p>
        </w:tc>
      </w:tr>
      <w:tr w:rsidR="003E3F66" w14:paraId="6D983DF9" w14:textId="77777777" w:rsidTr="005C544B">
        <w:tc>
          <w:tcPr>
            <w:tcW w:w="1980" w:type="dxa"/>
          </w:tcPr>
          <w:p w14:paraId="381F1E08" w14:textId="3549CCD0" w:rsidR="003E3F66" w:rsidRDefault="003E3F66" w:rsidP="005C544B">
            <w:r>
              <w:t>1030-1100</w:t>
            </w:r>
          </w:p>
        </w:tc>
        <w:tc>
          <w:tcPr>
            <w:tcW w:w="7370" w:type="dxa"/>
          </w:tcPr>
          <w:p w14:paraId="19EDFDA4" w14:textId="77777777" w:rsidR="0060114E" w:rsidRPr="009146C9" w:rsidRDefault="0060114E" w:rsidP="0060114E">
            <w:pPr>
              <w:rPr>
                <w:b/>
                <w:bCs/>
                <w:i/>
                <w:iCs/>
                <w:lang w:val="en-US"/>
              </w:rPr>
            </w:pPr>
            <w:r w:rsidRPr="009146C9">
              <w:rPr>
                <w:b/>
                <w:bCs/>
                <w:i/>
                <w:iCs/>
                <w:lang w:val="en-US"/>
              </w:rPr>
              <w:t>An Evolving Electricity System: The Role of Communities, Economic Growth, and Decarbonization</w:t>
            </w:r>
          </w:p>
          <w:p w14:paraId="5A284987" w14:textId="77777777" w:rsidR="0060114E" w:rsidRDefault="0060114E" w:rsidP="0060114E">
            <w:pPr>
              <w:spacing w:after="160" w:line="259" w:lineRule="auto"/>
              <w:rPr>
                <w:lang w:val="en-US"/>
              </w:rPr>
            </w:pPr>
            <w:r>
              <w:rPr>
                <w:lang w:val="en-US"/>
              </w:rPr>
              <w:t xml:space="preserve">This is a pivotal time in the electricity sector with an extraordinary series of choices, changes, and challenges that will have impacts for decades to come. </w:t>
            </w:r>
            <w:r>
              <w:rPr>
                <w:lang w:val="en-US"/>
              </w:rPr>
              <w:lastRenderedPageBreak/>
              <w:t xml:space="preserve">Economic growth and decarbonization are major impetuses of change, and new infrastructure is needed to support these developments. Join the IESO for an informative session on the evolving electricity system and the role of communities in this new paradigm. Learn how new opportunities can help communities save costs, earn revenues, and enable economic development. </w:t>
            </w:r>
          </w:p>
          <w:p w14:paraId="1CCFDE84" w14:textId="60D340B1" w:rsidR="00307BAB" w:rsidRPr="0060114E" w:rsidRDefault="0060114E" w:rsidP="0060114E">
            <w:pPr>
              <w:spacing w:after="160" w:line="259" w:lineRule="auto"/>
              <w:rPr>
                <w:color w:val="538135" w:themeColor="accent6" w:themeShade="BF"/>
              </w:rPr>
            </w:pPr>
            <w:r w:rsidRPr="006A6800">
              <w:rPr>
                <w:color w:val="538135" w:themeColor="accent6" w:themeShade="BF"/>
              </w:rPr>
              <w:t>2.1 Seeks Solutions</w:t>
            </w:r>
          </w:p>
        </w:tc>
      </w:tr>
      <w:tr w:rsidR="00ED462A" w14:paraId="51A7012A" w14:textId="77777777" w:rsidTr="005C544B">
        <w:tc>
          <w:tcPr>
            <w:tcW w:w="1980" w:type="dxa"/>
          </w:tcPr>
          <w:p w14:paraId="0022099E" w14:textId="41E552B3" w:rsidR="00ED462A" w:rsidRDefault="00ED462A" w:rsidP="005C544B">
            <w:r>
              <w:lastRenderedPageBreak/>
              <w:t>1100-1130</w:t>
            </w:r>
          </w:p>
        </w:tc>
        <w:tc>
          <w:tcPr>
            <w:tcW w:w="7370" w:type="dxa"/>
          </w:tcPr>
          <w:p w14:paraId="23673387" w14:textId="77777777" w:rsidR="0060114E" w:rsidRDefault="0060114E" w:rsidP="0060114E">
            <w:pPr>
              <w:rPr>
                <w:b/>
                <w:bCs/>
              </w:rPr>
            </w:pPr>
            <w:r>
              <w:rPr>
                <w:b/>
                <w:bCs/>
              </w:rPr>
              <w:t>Service Reviews—Commonalities and Lessons Learned, Bruce Peever, KPMG</w:t>
            </w:r>
          </w:p>
          <w:p w14:paraId="34D7B0D1" w14:textId="49309058" w:rsidR="0060114E" w:rsidRPr="00C47711" w:rsidRDefault="0060114E" w:rsidP="0060114E">
            <w:pPr>
              <w:spacing w:after="160" w:line="259" w:lineRule="auto"/>
              <w:rPr>
                <w:lang w:val="en-US"/>
              </w:rPr>
            </w:pPr>
            <w:r>
              <w:rPr>
                <w:color w:val="538135" w:themeColor="accent6" w:themeShade="BF"/>
              </w:rPr>
              <w:t>1</w:t>
            </w:r>
            <w:r w:rsidRPr="006A6800">
              <w:rPr>
                <w:color w:val="538135" w:themeColor="accent6" w:themeShade="BF"/>
              </w:rPr>
              <w:t>.</w:t>
            </w:r>
            <w:r>
              <w:rPr>
                <w:color w:val="538135" w:themeColor="accent6" w:themeShade="BF"/>
              </w:rPr>
              <w:t>2</w:t>
            </w:r>
            <w:r w:rsidRPr="006A6800">
              <w:rPr>
                <w:color w:val="538135" w:themeColor="accent6" w:themeShade="BF"/>
              </w:rPr>
              <w:t xml:space="preserve"> </w:t>
            </w:r>
            <w:r>
              <w:rPr>
                <w:color w:val="538135" w:themeColor="accent6" w:themeShade="BF"/>
              </w:rPr>
              <w:t>Promotes Excellence</w:t>
            </w:r>
          </w:p>
        </w:tc>
      </w:tr>
      <w:tr w:rsidR="00C40969" w14:paraId="3B278118" w14:textId="77777777" w:rsidTr="005C544B">
        <w:tc>
          <w:tcPr>
            <w:tcW w:w="1980" w:type="dxa"/>
          </w:tcPr>
          <w:p w14:paraId="239B9644" w14:textId="14F85C2D" w:rsidR="00C40969" w:rsidRDefault="003E694F" w:rsidP="005C544B">
            <w:r>
              <w:t>1</w:t>
            </w:r>
            <w:r w:rsidR="00190CCC">
              <w:t>1</w:t>
            </w:r>
            <w:r w:rsidR="00ED462A">
              <w:t>30</w:t>
            </w:r>
            <w:r>
              <w:t>-1</w:t>
            </w:r>
            <w:r w:rsidR="00190CCC">
              <w:t>200</w:t>
            </w:r>
          </w:p>
        </w:tc>
        <w:tc>
          <w:tcPr>
            <w:tcW w:w="7370" w:type="dxa"/>
          </w:tcPr>
          <w:p w14:paraId="67A71293" w14:textId="6F0CF86D" w:rsidR="00FC6598" w:rsidRPr="00972B85" w:rsidRDefault="00FC6598" w:rsidP="005C544B">
            <w:pPr>
              <w:rPr>
                <w:b/>
                <w:bCs/>
              </w:rPr>
            </w:pPr>
            <w:r w:rsidRPr="00972B85">
              <w:rPr>
                <w:b/>
                <w:bCs/>
              </w:rPr>
              <w:t>Rapid Fire and Inspire</w:t>
            </w:r>
          </w:p>
          <w:p w14:paraId="173CD834" w14:textId="217A5D77" w:rsidR="00C40969" w:rsidRPr="00DA058F" w:rsidRDefault="006441CD" w:rsidP="005C544B">
            <w:pPr>
              <w:rPr>
                <w:i/>
                <w:iCs/>
              </w:rPr>
            </w:pPr>
            <w:r w:rsidRPr="00DA058F">
              <w:rPr>
                <w:i/>
                <w:iCs/>
              </w:rPr>
              <w:t xml:space="preserve">Managing the Cost of Risk—Shannon Devane Municipal Risk Management Program Manager, </w:t>
            </w:r>
            <w:r w:rsidR="00C40969" w:rsidRPr="00DA058F">
              <w:rPr>
                <w:i/>
                <w:iCs/>
              </w:rPr>
              <w:t>LAS</w:t>
            </w:r>
          </w:p>
          <w:p w14:paraId="3B6E2689" w14:textId="77777777" w:rsidR="00F71652" w:rsidRPr="00DA058F" w:rsidRDefault="000A21D8" w:rsidP="005C544B">
            <w:pPr>
              <w:rPr>
                <w:i/>
                <w:iCs/>
              </w:rPr>
            </w:pPr>
            <w:r w:rsidRPr="00DA058F">
              <w:rPr>
                <w:i/>
                <w:iCs/>
              </w:rPr>
              <w:t xml:space="preserve">Lessons Learned from a recent labour disruption—Matt Gaskell, CAO </w:t>
            </w:r>
            <w:r w:rsidR="00E401DA" w:rsidRPr="00DA058F">
              <w:rPr>
                <w:i/>
                <w:iCs/>
              </w:rPr>
              <w:t xml:space="preserve">Whitby </w:t>
            </w:r>
          </w:p>
          <w:p w14:paraId="1489FEA3" w14:textId="77777777" w:rsidR="00E767BC" w:rsidRDefault="002B2EF9" w:rsidP="00E767BC">
            <w:r>
              <w:t xml:space="preserve">CIBC or </w:t>
            </w:r>
            <w:r w:rsidR="00C8122E">
              <w:t xml:space="preserve">Dialogue </w:t>
            </w:r>
          </w:p>
          <w:p w14:paraId="65424A41" w14:textId="5B5CDCA8" w:rsidR="000A21D8" w:rsidRPr="000A21D8" w:rsidRDefault="00307BAB" w:rsidP="00E767BC">
            <w:r>
              <w:rPr>
                <w:color w:val="538135" w:themeColor="accent6" w:themeShade="BF"/>
              </w:rPr>
              <w:t>1</w:t>
            </w:r>
            <w:r w:rsidRPr="006A6800">
              <w:rPr>
                <w:color w:val="538135" w:themeColor="accent6" w:themeShade="BF"/>
              </w:rPr>
              <w:t>.</w:t>
            </w:r>
            <w:r>
              <w:rPr>
                <w:color w:val="538135" w:themeColor="accent6" w:themeShade="BF"/>
              </w:rPr>
              <w:t>4</w:t>
            </w:r>
            <w:r w:rsidRPr="006A6800">
              <w:rPr>
                <w:color w:val="538135" w:themeColor="accent6" w:themeShade="BF"/>
              </w:rPr>
              <w:t xml:space="preserve"> </w:t>
            </w:r>
            <w:r>
              <w:rPr>
                <w:color w:val="538135" w:themeColor="accent6" w:themeShade="BF"/>
              </w:rPr>
              <w:t>Achieves Results</w:t>
            </w:r>
            <w:r w:rsidR="000A21D8">
              <w:t xml:space="preserve"> </w:t>
            </w:r>
          </w:p>
        </w:tc>
      </w:tr>
      <w:tr w:rsidR="00C40969" w14:paraId="1C310489" w14:textId="77777777" w:rsidTr="005C544B">
        <w:tc>
          <w:tcPr>
            <w:tcW w:w="1980" w:type="dxa"/>
          </w:tcPr>
          <w:p w14:paraId="3A04D1E9" w14:textId="794B87F8" w:rsidR="00C40969" w:rsidRDefault="003E694F" w:rsidP="005C544B">
            <w:r>
              <w:t>12</w:t>
            </w:r>
            <w:r w:rsidR="00D77025">
              <w:t>00</w:t>
            </w:r>
            <w:r>
              <w:t>-100</w:t>
            </w:r>
          </w:p>
        </w:tc>
        <w:tc>
          <w:tcPr>
            <w:tcW w:w="7370" w:type="dxa"/>
          </w:tcPr>
          <w:p w14:paraId="65F5A7BE" w14:textId="77777777" w:rsidR="00C40969" w:rsidRPr="00944F94" w:rsidRDefault="00C40969" w:rsidP="005C544B">
            <w:pPr>
              <w:rPr>
                <w:b/>
                <w:bCs/>
              </w:rPr>
            </w:pPr>
            <w:r w:rsidRPr="00944F94">
              <w:rPr>
                <w:b/>
                <w:bCs/>
              </w:rPr>
              <w:t>Lunch</w:t>
            </w:r>
          </w:p>
        </w:tc>
      </w:tr>
      <w:tr w:rsidR="00C40969" w14:paraId="6825BAF6" w14:textId="77777777" w:rsidTr="005C544B">
        <w:tc>
          <w:tcPr>
            <w:tcW w:w="1980" w:type="dxa"/>
          </w:tcPr>
          <w:p w14:paraId="1F87AD73" w14:textId="0E354987" w:rsidR="00C40969" w:rsidRDefault="003E694F" w:rsidP="005C544B">
            <w:r>
              <w:t>1</w:t>
            </w:r>
            <w:r w:rsidR="00190CCC">
              <w:t>0</w:t>
            </w:r>
            <w:r>
              <w:t>0-2</w:t>
            </w:r>
            <w:r w:rsidR="00190CCC">
              <w:t>0</w:t>
            </w:r>
            <w:r>
              <w:t>0</w:t>
            </w:r>
          </w:p>
        </w:tc>
        <w:tc>
          <w:tcPr>
            <w:tcW w:w="7370" w:type="dxa"/>
          </w:tcPr>
          <w:p w14:paraId="66A7D36A" w14:textId="77777777" w:rsidR="00307BAB" w:rsidRDefault="00C40969" w:rsidP="005C544B">
            <w:pPr>
              <w:rPr>
                <w:i/>
                <w:iCs/>
              </w:rPr>
            </w:pPr>
            <w:r w:rsidRPr="009C632F">
              <w:rPr>
                <w:b/>
                <w:bCs/>
              </w:rPr>
              <w:t>Keynote</w:t>
            </w:r>
            <w:r w:rsidR="00DC3310" w:rsidRPr="009C632F">
              <w:rPr>
                <w:b/>
                <w:bCs/>
              </w:rPr>
              <w:t xml:space="preserve"> – </w:t>
            </w:r>
            <w:r w:rsidR="00C04884" w:rsidRPr="009C632F">
              <w:rPr>
                <w:b/>
                <w:bCs/>
                <w:lang w:eastAsia="en-CA"/>
              </w:rPr>
              <w:t>Dr. Lisa Belanger</w:t>
            </w:r>
            <w:r w:rsidR="00C04884">
              <w:rPr>
                <w:lang w:eastAsia="en-CA"/>
              </w:rPr>
              <w:t xml:space="preserve"> </w:t>
            </w:r>
            <w:r w:rsidR="00C04884">
              <w:t xml:space="preserve">on </w:t>
            </w:r>
            <w:r w:rsidR="00C04884" w:rsidRPr="00153728">
              <w:rPr>
                <w:i/>
                <w:iCs/>
              </w:rPr>
              <w:t>Leading from the Edge: Innovative Strategies for Thriving in Turbulent Times</w:t>
            </w:r>
          </w:p>
          <w:p w14:paraId="4FF4600B" w14:textId="77777777" w:rsidR="00821454" w:rsidRPr="00821454" w:rsidRDefault="00821454" w:rsidP="00821454">
            <w:r w:rsidRPr="00821454">
              <w:t>We find ourselves in a unique era, tasked with leadership in an unprecedented world. The ever-evolving landscape of technology, work settings, and challenges renders even the most advanced leadership training quickly outdated. Even the most accomplished mentors are navigating uncharted waters. What skills should we cultivate to foster meaningful dialogues and leverage diverse perspectives? How can we prioritize the well-being of those under our guidance?</w:t>
            </w:r>
          </w:p>
          <w:p w14:paraId="6D156F91" w14:textId="77777777" w:rsidR="00821454" w:rsidRPr="00821454" w:rsidRDefault="00821454" w:rsidP="00821454"/>
          <w:p w14:paraId="71118BD9" w14:textId="6A660B41" w:rsidR="00821454" w:rsidRPr="00821454" w:rsidRDefault="00821454" w:rsidP="00821454">
            <w:r w:rsidRPr="00821454">
              <w:t>In this keynote address, Dr. Lisa Bélanger delves into the art of learning and leading amidst the constant flux of technology and the rapid pace of change. She explores strategies not only for enhancing personal mental agility but also for nurturing the mental agility of our teams. Furthermore, Bélanger discusses how to mentally equip ourselves for the future of work, where disruption is the norm.</w:t>
            </w:r>
          </w:p>
          <w:p w14:paraId="3315D8AA" w14:textId="72DC8859" w:rsidR="00C40969" w:rsidRDefault="00307BAB" w:rsidP="005C544B">
            <w:r>
              <w:rPr>
                <w:color w:val="538135" w:themeColor="accent6" w:themeShade="BF"/>
              </w:rPr>
              <w:t>5</w:t>
            </w:r>
            <w:r w:rsidRPr="006A6800">
              <w:rPr>
                <w:color w:val="538135" w:themeColor="accent6" w:themeShade="BF"/>
              </w:rPr>
              <w:t>.</w:t>
            </w:r>
            <w:r>
              <w:rPr>
                <w:color w:val="538135" w:themeColor="accent6" w:themeShade="BF"/>
              </w:rPr>
              <w:t>2</w:t>
            </w:r>
            <w:r w:rsidRPr="006A6800">
              <w:rPr>
                <w:color w:val="538135" w:themeColor="accent6" w:themeShade="BF"/>
              </w:rPr>
              <w:t xml:space="preserve"> </w:t>
            </w:r>
            <w:r>
              <w:rPr>
                <w:color w:val="538135" w:themeColor="accent6" w:themeShade="BF"/>
              </w:rPr>
              <w:t>Manages Effectuality</w:t>
            </w:r>
            <w:r w:rsidR="00DC3310">
              <w:t xml:space="preserve"> </w:t>
            </w:r>
          </w:p>
        </w:tc>
      </w:tr>
      <w:tr w:rsidR="00190CCC" w14:paraId="21B05D70" w14:textId="77777777" w:rsidTr="005C544B">
        <w:tc>
          <w:tcPr>
            <w:tcW w:w="1980" w:type="dxa"/>
          </w:tcPr>
          <w:p w14:paraId="360346D3" w14:textId="23A310BE" w:rsidR="00190CCC" w:rsidRDefault="00190CCC" w:rsidP="00190CCC">
            <w:r>
              <w:t>200-2</w:t>
            </w:r>
            <w:r w:rsidR="003E53DA">
              <w:t>25</w:t>
            </w:r>
          </w:p>
        </w:tc>
        <w:tc>
          <w:tcPr>
            <w:tcW w:w="7370" w:type="dxa"/>
          </w:tcPr>
          <w:p w14:paraId="36C0E8D1" w14:textId="2E01DF2B" w:rsidR="00190CCC" w:rsidRDefault="00190CCC" w:rsidP="00190CCC">
            <w:pPr>
              <w:rPr>
                <w:b/>
                <w:bCs/>
              </w:rPr>
            </w:pPr>
            <w:r>
              <w:rPr>
                <w:b/>
                <w:bCs/>
              </w:rPr>
              <w:t>S</w:t>
            </w:r>
            <w:r w:rsidRPr="00944F94">
              <w:rPr>
                <w:b/>
                <w:bCs/>
              </w:rPr>
              <w:t>tretch</w:t>
            </w:r>
            <w:r>
              <w:rPr>
                <w:b/>
                <w:bCs/>
              </w:rPr>
              <w:t>es</w:t>
            </w:r>
            <w:r w:rsidRPr="00944F94">
              <w:rPr>
                <w:b/>
                <w:bCs/>
              </w:rPr>
              <w:t xml:space="preserve"> </w:t>
            </w:r>
            <w:r>
              <w:rPr>
                <w:b/>
                <w:bCs/>
              </w:rPr>
              <w:t>for the Office</w:t>
            </w:r>
            <w:r w:rsidRPr="00944F94">
              <w:rPr>
                <w:b/>
                <w:bCs/>
              </w:rPr>
              <w:t xml:space="preserve"> with Anita</w:t>
            </w:r>
          </w:p>
        </w:tc>
      </w:tr>
      <w:tr w:rsidR="00190CCC" w14:paraId="5BA6D9CC" w14:textId="77777777" w:rsidTr="005C544B">
        <w:tc>
          <w:tcPr>
            <w:tcW w:w="1980" w:type="dxa"/>
          </w:tcPr>
          <w:p w14:paraId="431B9AE1" w14:textId="2BCBADD9" w:rsidR="00190CCC" w:rsidRDefault="00190CCC" w:rsidP="00190CCC">
            <w:r>
              <w:t>2</w:t>
            </w:r>
            <w:r w:rsidR="003E53DA">
              <w:t>25</w:t>
            </w:r>
            <w:r>
              <w:t>-300</w:t>
            </w:r>
          </w:p>
        </w:tc>
        <w:tc>
          <w:tcPr>
            <w:tcW w:w="7370" w:type="dxa"/>
          </w:tcPr>
          <w:p w14:paraId="151181A2" w14:textId="4FBB66EE" w:rsidR="00190CCC" w:rsidRPr="00944F94" w:rsidRDefault="00190CCC" w:rsidP="00190CCC">
            <w:pPr>
              <w:rPr>
                <w:b/>
                <w:bCs/>
              </w:rPr>
            </w:pPr>
            <w:r>
              <w:rPr>
                <w:b/>
                <w:bCs/>
              </w:rPr>
              <w:t>Coffee Break</w:t>
            </w:r>
          </w:p>
        </w:tc>
      </w:tr>
      <w:tr w:rsidR="00190CCC" w14:paraId="04E73094" w14:textId="77777777" w:rsidTr="005C544B">
        <w:tc>
          <w:tcPr>
            <w:tcW w:w="1980" w:type="dxa"/>
          </w:tcPr>
          <w:p w14:paraId="0A825AF8" w14:textId="53BD6D82" w:rsidR="00190CCC" w:rsidRDefault="00190CCC" w:rsidP="00190CCC">
            <w:r>
              <w:t>300-3</w:t>
            </w:r>
            <w:r w:rsidR="008E6A42">
              <w:t>3</w:t>
            </w:r>
            <w:r>
              <w:t>5</w:t>
            </w:r>
          </w:p>
        </w:tc>
        <w:tc>
          <w:tcPr>
            <w:tcW w:w="7370" w:type="dxa"/>
          </w:tcPr>
          <w:p w14:paraId="514F4521" w14:textId="77777777" w:rsidR="008E6A42" w:rsidRDefault="008E6A42" w:rsidP="008E6A42">
            <w:r w:rsidRPr="00B46905">
              <w:rPr>
                <w:b/>
                <w:bCs/>
              </w:rPr>
              <w:t>Food Future Report</w:t>
            </w:r>
            <w:r>
              <w:t xml:space="preserve"> Barb </w:t>
            </w:r>
            <w:proofErr w:type="spellStart"/>
            <w:r>
              <w:t>Swartzentuber</w:t>
            </w:r>
            <w:proofErr w:type="spellEnd"/>
            <w:r>
              <w:t>, Senior Fellow, SPI &amp; Senior Advisor, Canadian Alliance for Net-Zero Agri-food (CANZA)</w:t>
            </w:r>
          </w:p>
          <w:p w14:paraId="69F29002" w14:textId="77777777" w:rsidR="00C47711" w:rsidRDefault="00C47711" w:rsidP="008E6A42">
            <w:r w:rsidRPr="00C47711">
              <w:t>Believe it or not but your municipality is already actively involved in the local food system. What if that system could foster innovation, collaboration, and system change? Transitioning to a regional circular food system is one of the most powerful things we can do to tackle climate change, regenerate our natural systems, and provide healthy nutritious food for all.</w:t>
            </w:r>
          </w:p>
          <w:p w14:paraId="45E88947" w14:textId="1AABB82C" w:rsidR="00C47711" w:rsidRPr="00C47711" w:rsidRDefault="00C47711" w:rsidP="008E6A42">
            <w:pPr>
              <w:rPr>
                <w:color w:val="538135" w:themeColor="accent6" w:themeShade="BF"/>
              </w:rPr>
            </w:pPr>
            <w:r>
              <w:rPr>
                <w:color w:val="538135" w:themeColor="accent6" w:themeShade="BF"/>
              </w:rPr>
              <w:t>5</w:t>
            </w:r>
            <w:r w:rsidRPr="006A6800">
              <w:rPr>
                <w:color w:val="538135" w:themeColor="accent6" w:themeShade="BF"/>
              </w:rPr>
              <w:t>.</w:t>
            </w:r>
            <w:r>
              <w:rPr>
                <w:color w:val="538135" w:themeColor="accent6" w:themeShade="BF"/>
              </w:rPr>
              <w:t>1</w:t>
            </w:r>
            <w:r w:rsidRPr="006A6800">
              <w:rPr>
                <w:color w:val="538135" w:themeColor="accent6" w:themeShade="BF"/>
              </w:rPr>
              <w:t xml:space="preserve"> </w:t>
            </w:r>
            <w:r>
              <w:rPr>
                <w:color w:val="538135" w:themeColor="accent6" w:themeShade="BF"/>
              </w:rPr>
              <w:t>Inspires Others</w:t>
            </w:r>
          </w:p>
        </w:tc>
      </w:tr>
      <w:tr w:rsidR="00190CCC" w14:paraId="0DF61453" w14:textId="77777777" w:rsidTr="005C544B">
        <w:tc>
          <w:tcPr>
            <w:tcW w:w="1980" w:type="dxa"/>
          </w:tcPr>
          <w:p w14:paraId="22AC7D3E" w14:textId="1E8276F8" w:rsidR="00190CCC" w:rsidRDefault="00190CCC" w:rsidP="00190CCC">
            <w:r>
              <w:t>3</w:t>
            </w:r>
            <w:r w:rsidR="008E6A42">
              <w:t>3</w:t>
            </w:r>
            <w:r>
              <w:t>5-4</w:t>
            </w:r>
            <w:r w:rsidR="008E6A42">
              <w:t>2</w:t>
            </w:r>
            <w:r>
              <w:t>0</w:t>
            </w:r>
          </w:p>
        </w:tc>
        <w:tc>
          <w:tcPr>
            <w:tcW w:w="7370" w:type="dxa"/>
          </w:tcPr>
          <w:p w14:paraId="3C76C8D9" w14:textId="77777777" w:rsidR="00190CCC" w:rsidRDefault="00190CCC" w:rsidP="00190CCC">
            <w:pPr>
              <w:rPr>
                <w:b/>
                <w:bCs/>
              </w:rPr>
            </w:pPr>
            <w:r w:rsidRPr="005656EF">
              <w:rPr>
                <w:b/>
                <w:bCs/>
              </w:rPr>
              <w:t xml:space="preserve">Municipal Law Update—John </w:t>
            </w:r>
            <w:proofErr w:type="spellStart"/>
            <w:r w:rsidRPr="005656EF">
              <w:rPr>
                <w:b/>
                <w:bCs/>
              </w:rPr>
              <w:t>Mascarin</w:t>
            </w:r>
            <w:proofErr w:type="spellEnd"/>
            <w:r w:rsidRPr="005656EF">
              <w:rPr>
                <w:b/>
                <w:bCs/>
              </w:rPr>
              <w:t xml:space="preserve">, Aird &amp; </w:t>
            </w:r>
            <w:proofErr w:type="spellStart"/>
            <w:r w:rsidRPr="005656EF">
              <w:rPr>
                <w:b/>
                <w:bCs/>
              </w:rPr>
              <w:t>Berlis</w:t>
            </w:r>
            <w:proofErr w:type="spellEnd"/>
          </w:p>
          <w:p w14:paraId="4E4D7E60" w14:textId="0B899DF1" w:rsidR="00307BAB" w:rsidRDefault="00307BAB" w:rsidP="00190CCC">
            <w:r>
              <w:rPr>
                <w:color w:val="538135" w:themeColor="accent6" w:themeShade="BF"/>
              </w:rPr>
              <w:t>5</w:t>
            </w:r>
            <w:r w:rsidRPr="006A6800">
              <w:rPr>
                <w:color w:val="538135" w:themeColor="accent6" w:themeShade="BF"/>
              </w:rPr>
              <w:t>.</w:t>
            </w:r>
            <w:r>
              <w:rPr>
                <w:color w:val="538135" w:themeColor="accent6" w:themeShade="BF"/>
              </w:rPr>
              <w:t>3</w:t>
            </w:r>
            <w:r w:rsidRPr="006A6800">
              <w:rPr>
                <w:color w:val="538135" w:themeColor="accent6" w:themeShade="BF"/>
              </w:rPr>
              <w:t xml:space="preserve"> </w:t>
            </w:r>
            <w:r>
              <w:rPr>
                <w:color w:val="538135" w:themeColor="accent6" w:themeShade="BF"/>
              </w:rPr>
              <w:t>Exhibits Expertise</w:t>
            </w:r>
          </w:p>
        </w:tc>
      </w:tr>
      <w:tr w:rsidR="00190CCC" w14:paraId="5273AEBB" w14:textId="77777777" w:rsidTr="005C544B">
        <w:tc>
          <w:tcPr>
            <w:tcW w:w="1980" w:type="dxa"/>
          </w:tcPr>
          <w:p w14:paraId="44C6231A" w14:textId="5FA8C996" w:rsidR="00190CCC" w:rsidRDefault="00190CCC" w:rsidP="00190CCC">
            <w:r>
              <w:t>700-900</w:t>
            </w:r>
          </w:p>
        </w:tc>
        <w:tc>
          <w:tcPr>
            <w:tcW w:w="7370" w:type="dxa"/>
          </w:tcPr>
          <w:p w14:paraId="003D8067" w14:textId="237225F2" w:rsidR="00190CCC" w:rsidRPr="00944F94" w:rsidRDefault="00190CCC" w:rsidP="00190CCC">
            <w:pPr>
              <w:rPr>
                <w:b/>
                <w:bCs/>
              </w:rPr>
            </w:pPr>
            <w:r w:rsidRPr="00944F94">
              <w:rPr>
                <w:b/>
                <w:bCs/>
              </w:rPr>
              <w:t>Awards Dinner</w:t>
            </w:r>
            <w:r>
              <w:rPr>
                <w:b/>
                <w:bCs/>
              </w:rPr>
              <w:t xml:space="preserve"> includes networking event</w:t>
            </w:r>
            <w:r w:rsidR="00E417DF">
              <w:rPr>
                <w:b/>
                <w:bCs/>
              </w:rPr>
              <w:t xml:space="preserve"> </w:t>
            </w:r>
          </w:p>
        </w:tc>
      </w:tr>
      <w:tr w:rsidR="00190CCC" w14:paraId="53B2B947" w14:textId="77777777" w:rsidTr="005C544B">
        <w:tc>
          <w:tcPr>
            <w:tcW w:w="1980" w:type="dxa"/>
          </w:tcPr>
          <w:p w14:paraId="3B03286F" w14:textId="7763903B" w:rsidR="00190CCC" w:rsidRDefault="00190CCC" w:rsidP="00190CCC">
            <w:r w:rsidRPr="001B4226">
              <w:rPr>
                <w:b/>
                <w:bCs/>
              </w:rPr>
              <w:t>900</w:t>
            </w:r>
          </w:p>
        </w:tc>
        <w:tc>
          <w:tcPr>
            <w:tcW w:w="7370" w:type="dxa"/>
          </w:tcPr>
          <w:p w14:paraId="1CA4BF92" w14:textId="77777777" w:rsidR="00190CCC" w:rsidRDefault="00190CCC" w:rsidP="00190CCC">
            <w:pPr>
              <w:rPr>
                <w:b/>
                <w:bCs/>
              </w:rPr>
            </w:pPr>
            <w:r w:rsidRPr="001B4226">
              <w:rPr>
                <w:b/>
                <w:bCs/>
              </w:rPr>
              <w:t>Hospitality Suite</w:t>
            </w:r>
          </w:p>
          <w:p w14:paraId="0332ECCA" w14:textId="52043F1E" w:rsidR="000255B2" w:rsidRDefault="000255B2" w:rsidP="00190CCC">
            <w:r w:rsidRPr="000255B2">
              <w:rPr>
                <w:i/>
                <w:iCs/>
              </w:rPr>
              <w:lastRenderedPageBreak/>
              <w:t xml:space="preserve">Sponsored by </w:t>
            </w:r>
          </w:p>
        </w:tc>
      </w:tr>
      <w:tr w:rsidR="00190CCC" w14:paraId="2309782A" w14:textId="77777777" w:rsidTr="008E30F6">
        <w:tc>
          <w:tcPr>
            <w:tcW w:w="9350" w:type="dxa"/>
            <w:gridSpan w:val="2"/>
            <w:shd w:val="clear" w:color="auto" w:fill="D9E2F3" w:themeFill="accent1" w:themeFillTint="33"/>
          </w:tcPr>
          <w:p w14:paraId="36EC253C" w14:textId="77777777" w:rsidR="00E90C6D" w:rsidRDefault="00E90C6D" w:rsidP="00190CCC">
            <w:pPr>
              <w:rPr>
                <w:b/>
                <w:bCs/>
                <w:sz w:val="24"/>
                <w:szCs w:val="24"/>
              </w:rPr>
            </w:pPr>
          </w:p>
          <w:p w14:paraId="2683B83D" w14:textId="1419A56E" w:rsidR="00190CCC" w:rsidRDefault="00190CCC" w:rsidP="00190CCC">
            <w:pPr>
              <w:rPr>
                <w:b/>
                <w:bCs/>
                <w:sz w:val="24"/>
                <w:szCs w:val="24"/>
              </w:rPr>
            </w:pPr>
            <w:r w:rsidRPr="00F830C5">
              <w:rPr>
                <w:b/>
                <w:bCs/>
                <w:sz w:val="24"/>
                <w:szCs w:val="24"/>
              </w:rPr>
              <w:t>Friday 17 May 2024</w:t>
            </w:r>
          </w:p>
          <w:p w14:paraId="0A7AC5F8" w14:textId="77777777" w:rsidR="00E90C6D" w:rsidRPr="00F830C5" w:rsidRDefault="00E90C6D" w:rsidP="00190CCC">
            <w:pPr>
              <w:rPr>
                <w:b/>
                <w:bCs/>
                <w:sz w:val="24"/>
                <w:szCs w:val="24"/>
              </w:rPr>
            </w:pPr>
          </w:p>
        </w:tc>
      </w:tr>
      <w:tr w:rsidR="00190CCC" w14:paraId="063A0E9A" w14:textId="77777777" w:rsidTr="005C544B">
        <w:tc>
          <w:tcPr>
            <w:tcW w:w="1980" w:type="dxa"/>
          </w:tcPr>
          <w:p w14:paraId="14854E15" w14:textId="2DE7F7F2" w:rsidR="00190CCC" w:rsidRDefault="00190CCC" w:rsidP="00190CCC">
            <w:r>
              <w:t>745-845</w:t>
            </w:r>
          </w:p>
        </w:tc>
        <w:tc>
          <w:tcPr>
            <w:tcW w:w="7370" w:type="dxa"/>
          </w:tcPr>
          <w:p w14:paraId="591142BC" w14:textId="4B0F46FC" w:rsidR="00190CCC" w:rsidRPr="00DA058F" w:rsidRDefault="00190CCC" w:rsidP="00190CCC">
            <w:pPr>
              <w:rPr>
                <w:b/>
                <w:bCs/>
              </w:rPr>
            </w:pPr>
            <w:r w:rsidRPr="00DA058F">
              <w:rPr>
                <w:b/>
                <w:bCs/>
              </w:rPr>
              <w:t>Breakfast</w:t>
            </w:r>
          </w:p>
        </w:tc>
      </w:tr>
      <w:tr w:rsidR="00190CCC" w14:paraId="4D370B95" w14:textId="77777777" w:rsidTr="005C544B">
        <w:tc>
          <w:tcPr>
            <w:tcW w:w="1980" w:type="dxa"/>
          </w:tcPr>
          <w:p w14:paraId="0FB030BE" w14:textId="2B223265" w:rsidR="00190CCC" w:rsidRDefault="00190CCC" w:rsidP="00190CCC"/>
        </w:tc>
        <w:tc>
          <w:tcPr>
            <w:tcW w:w="7370" w:type="dxa"/>
          </w:tcPr>
          <w:p w14:paraId="754AAF61" w14:textId="303AD304" w:rsidR="00190CCC" w:rsidRPr="00DA058F" w:rsidRDefault="00190CCC" w:rsidP="00190CCC">
            <w:pPr>
              <w:rPr>
                <w:b/>
                <w:bCs/>
              </w:rPr>
            </w:pPr>
            <w:r w:rsidRPr="00DA058F">
              <w:rPr>
                <w:b/>
                <w:bCs/>
              </w:rPr>
              <w:t>Morning Prize Draw</w:t>
            </w:r>
            <w:r w:rsidR="00200FC2" w:rsidRPr="00DA058F">
              <w:rPr>
                <w:b/>
                <w:bCs/>
              </w:rPr>
              <w:t>s</w:t>
            </w:r>
          </w:p>
        </w:tc>
      </w:tr>
      <w:tr w:rsidR="008E6A42" w14:paraId="5E8F81D7" w14:textId="77777777" w:rsidTr="005C544B">
        <w:tc>
          <w:tcPr>
            <w:tcW w:w="1980" w:type="dxa"/>
          </w:tcPr>
          <w:p w14:paraId="57637AF2" w14:textId="1EDDC709" w:rsidR="008E6A42" w:rsidRDefault="008E6A42" w:rsidP="00190CCC">
            <w:r>
              <w:t>845-900</w:t>
            </w:r>
          </w:p>
        </w:tc>
        <w:tc>
          <w:tcPr>
            <w:tcW w:w="7370" w:type="dxa"/>
          </w:tcPr>
          <w:p w14:paraId="1E708AF4" w14:textId="24DC02A7" w:rsidR="008E6A42" w:rsidRPr="008E6A42" w:rsidRDefault="008E6A42" w:rsidP="00190CCC">
            <w:r w:rsidRPr="00944F94">
              <w:rPr>
                <w:b/>
                <w:bCs/>
              </w:rPr>
              <w:t>Annual General Meeting</w:t>
            </w:r>
          </w:p>
        </w:tc>
      </w:tr>
      <w:tr w:rsidR="008E6A42" w14:paraId="026E3BF9" w14:textId="77777777" w:rsidTr="005C544B">
        <w:tc>
          <w:tcPr>
            <w:tcW w:w="1980" w:type="dxa"/>
          </w:tcPr>
          <w:p w14:paraId="7DA90B6E" w14:textId="51CEF754" w:rsidR="008E6A42" w:rsidRDefault="008E6A42" w:rsidP="00190CCC">
            <w:r>
              <w:t>900-930</w:t>
            </w:r>
          </w:p>
        </w:tc>
        <w:tc>
          <w:tcPr>
            <w:tcW w:w="7370" w:type="dxa"/>
          </w:tcPr>
          <w:p w14:paraId="4B16CD77" w14:textId="77777777" w:rsidR="008E6A42" w:rsidRPr="00DA058F" w:rsidRDefault="008F0E56" w:rsidP="00190CCC">
            <w:pPr>
              <w:rPr>
                <w:b/>
                <w:bCs/>
              </w:rPr>
            </w:pPr>
            <w:r w:rsidRPr="00DA058F">
              <w:rPr>
                <w:b/>
                <w:bCs/>
              </w:rPr>
              <w:t xml:space="preserve">Emily McIntosh, </w:t>
            </w:r>
            <w:r w:rsidR="008E6A42" w:rsidRPr="00DA058F">
              <w:rPr>
                <w:b/>
                <w:bCs/>
              </w:rPr>
              <w:t>Women of Ontario Say No</w:t>
            </w:r>
          </w:p>
          <w:p w14:paraId="59288474" w14:textId="5A92DF7C" w:rsidR="002F257A" w:rsidRPr="002F257A" w:rsidRDefault="002F257A" w:rsidP="00190CCC">
            <w:r w:rsidRPr="002F257A">
              <w:t xml:space="preserve">'The Women of </w:t>
            </w:r>
            <w:r>
              <w:t>Ontario</w:t>
            </w:r>
            <w:r w:rsidRPr="002F257A">
              <w:t xml:space="preserve"> Say No' advocacy movement</w:t>
            </w:r>
            <w:r>
              <w:t xml:space="preserve"> i</w:t>
            </w:r>
            <w:r w:rsidRPr="002F257A">
              <w:t xml:space="preserve">s a direct response to the need for accountability of municipally elected representatives with respect to perpetrating violence and harassment. The non-partisan movement includes councillors, Mayors, citizens, organizations and community groups that support the call for government legislation on this issue </w:t>
            </w:r>
            <w:r>
              <w:t>now</w:t>
            </w:r>
            <w:r w:rsidRPr="002F257A">
              <w:t xml:space="preserve">. The movement has grown exponentially to include over 200 municipalities. Join this session to learn more about the movement and how you can play a role in making this call for legislation a reality. </w:t>
            </w:r>
          </w:p>
        </w:tc>
      </w:tr>
      <w:tr w:rsidR="008E6A42" w14:paraId="05DC59B0" w14:textId="77777777" w:rsidTr="005C544B">
        <w:tc>
          <w:tcPr>
            <w:tcW w:w="1980" w:type="dxa"/>
          </w:tcPr>
          <w:p w14:paraId="5E20DDA1" w14:textId="71D6FE1D" w:rsidR="008E6A42" w:rsidRDefault="008E6A42" w:rsidP="00190CCC">
            <w:bookmarkStart w:id="0" w:name="_Hlk160189904"/>
            <w:r>
              <w:t>930-1010</w:t>
            </w:r>
          </w:p>
        </w:tc>
        <w:tc>
          <w:tcPr>
            <w:tcW w:w="7370" w:type="dxa"/>
          </w:tcPr>
          <w:p w14:paraId="442AD52F" w14:textId="77777777" w:rsidR="008E6A42" w:rsidRDefault="008E6A42" w:rsidP="008E6A42">
            <w:pPr>
              <w:rPr>
                <w:b/>
                <w:bCs/>
              </w:rPr>
            </w:pPr>
            <w:r w:rsidRPr="00BD7660">
              <w:rPr>
                <w:b/>
                <w:bCs/>
              </w:rPr>
              <w:t>DEI – How to implement – Sonya Pritchard CAO and Rohan Thompson, Director of People &amp; Equity, County of Dufferin</w:t>
            </w:r>
          </w:p>
          <w:p w14:paraId="2DE3590F" w14:textId="3A414A7C" w:rsidR="008E6A42" w:rsidRPr="00944F94" w:rsidRDefault="008E6A42" w:rsidP="008E6A42">
            <w:pPr>
              <w:rPr>
                <w:b/>
                <w:bCs/>
              </w:rPr>
            </w:pPr>
            <w:r>
              <w:rPr>
                <w:color w:val="538135" w:themeColor="accent6" w:themeShade="BF"/>
              </w:rPr>
              <w:t>4</w:t>
            </w:r>
            <w:r w:rsidRPr="006A6800">
              <w:rPr>
                <w:color w:val="538135" w:themeColor="accent6" w:themeShade="BF"/>
              </w:rPr>
              <w:t>.</w:t>
            </w:r>
            <w:r>
              <w:rPr>
                <w:color w:val="538135" w:themeColor="accent6" w:themeShade="BF"/>
              </w:rPr>
              <w:t>1</w:t>
            </w:r>
            <w:r w:rsidRPr="006A6800">
              <w:rPr>
                <w:color w:val="538135" w:themeColor="accent6" w:themeShade="BF"/>
              </w:rPr>
              <w:t xml:space="preserve"> </w:t>
            </w:r>
            <w:r>
              <w:rPr>
                <w:color w:val="538135" w:themeColor="accent6" w:themeShade="BF"/>
              </w:rPr>
              <w:t>Builds Affiliations</w:t>
            </w:r>
          </w:p>
        </w:tc>
      </w:tr>
      <w:bookmarkEnd w:id="0"/>
      <w:tr w:rsidR="00C453B8" w14:paraId="2444CCDB" w14:textId="77777777" w:rsidTr="005C544B">
        <w:tc>
          <w:tcPr>
            <w:tcW w:w="1980" w:type="dxa"/>
          </w:tcPr>
          <w:p w14:paraId="5F5DB8DC" w14:textId="406F62AF" w:rsidR="00C453B8" w:rsidRDefault="00C453B8" w:rsidP="00190CCC">
            <w:r>
              <w:t>10</w:t>
            </w:r>
            <w:r w:rsidR="008E6A42">
              <w:t>10</w:t>
            </w:r>
            <w:r>
              <w:t>-10</w:t>
            </w:r>
            <w:r w:rsidR="008E6A42">
              <w:t>25</w:t>
            </w:r>
          </w:p>
        </w:tc>
        <w:tc>
          <w:tcPr>
            <w:tcW w:w="7370" w:type="dxa"/>
          </w:tcPr>
          <w:p w14:paraId="2989BDD8" w14:textId="043B35B0" w:rsidR="00C453B8" w:rsidRPr="001F666F" w:rsidRDefault="00C453B8" w:rsidP="00190CCC">
            <w:pPr>
              <w:rPr>
                <w:b/>
                <w:bCs/>
              </w:rPr>
            </w:pPr>
            <w:r>
              <w:rPr>
                <w:b/>
                <w:bCs/>
              </w:rPr>
              <w:t>Break</w:t>
            </w:r>
          </w:p>
        </w:tc>
      </w:tr>
      <w:tr w:rsidR="00190CCC" w14:paraId="010C3ED2" w14:textId="77777777" w:rsidTr="005C544B">
        <w:tc>
          <w:tcPr>
            <w:tcW w:w="1980" w:type="dxa"/>
          </w:tcPr>
          <w:p w14:paraId="55ABC38A" w14:textId="72B815FD" w:rsidR="00190CCC" w:rsidRDefault="00190CCC" w:rsidP="00190CCC">
            <w:r>
              <w:t>10</w:t>
            </w:r>
            <w:r w:rsidR="008E6A42">
              <w:t>25</w:t>
            </w:r>
            <w:r>
              <w:t>-11</w:t>
            </w:r>
            <w:r w:rsidR="008E6A42">
              <w:t>0</w:t>
            </w:r>
            <w:r w:rsidR="00755A23">
              <w:t>5</w:t>
            </w:r>
          </w:p>
        </w:tc>
        <w:tc>
          <w:tcPr>
            <w:tcW w:w="7370" w:type="dxa"/>
          </w:tcPr>
          <w:p w14:paraId="37F038F7" w14:textId="77777777" w:rsidR="00307BAB" w:rsidRDefault="00190CCC" w:rsidP="00190CCC">
            <w:pPr>
              <w:rPr>
                <w:b/>
                <w:bCs/>
              </w:rPr>
            </w:pPr>
            <w:r w:rsidRPr="001F666F">
              <w:rPr>
                <w:b/>
                <w:bCs/>
              </w:rPr>
              <w:t xml:space="preserve">Code of Conduct / Integrity Commissioners </w:t>
            </w:r>
            <w:r w:rsidR="00200FC2">
              <w:rPr>
                <w:b/>
                <w:bCs/>
              </w:rPr>
              <w:t>–</w:t>
            </w:r>
            <w:r w:rsidRPr="001F666F">
              <w:rPr>
                <w:b/>
                <w:bCs/>
              </w:rPr>
              <w:t>Suzanne Craig</w:t>
            </w:r>
          </w:p>
          <w:p w14:paraId="3979645E" w14:textId="15C61F2B" w:rsidR="00190CCC" w:rsidRPr="001F666F" w:rsidRDefault="00307BAB" w:rsidP="00190CCC">
            <w:pPr>
              <w:rPr>
                <w:b/>
                <w:bCs/>
              </w:rPr>
            </w:pPr>
            <w:r>
              <w:rPr>
                <w:color w:val="538135" w:themeColor="accent6" w:themeShade="BF"/>
              </w:rPr>
              <w:t>5</w:t>
            </w:r>
            <w:r w:rsidRPr="006A6800">
              <w:rPr>
                <w:color w:val="538135" w:themeColor="accent6" w:themeShade="BF"/>
              </w:rPr>
              <w:t>.</w:t>
            </w:r>
            <w:r>
              <w:rPr>
                <w:color w:val="538135" w:themeColor="accent6" w:themeShade="BF"/>
              </w:rPr>
              <w:t>3</w:t>
            </w:r>
            <w:r w:rsidRPr="006A6800">
              <w:rPr>
                <w:color w:val="538135" w:themeColor="accent6" w:themeShade="BF"/>
              </w:rPr>
              <w:t xml:space="preserve"> </w:t>
            </w:r>
            <w:r>
              <w:rPr>
                <w:color w:val="538135" w:themeColor="accent6" w:themeShade="BF"/>
              </w:rPr>
              <w:t>Exhibits Expertise</w:t>
            </w:r>
            <w:r w:rsidR="00190CCC">
              <w:rPr>
                <w:b/>
                <w:bCs/>
              </w:rPr>
              <w:t xml:space="preserve">  </w:t>
            </w:r>
          </w:p>
        </w:tc>
      </w:tr>
      <w:tr w:rsidR="00190CCC" w14:paraId="67D5897F" w14:textId="77777777" w:rsidTr="005C544B">
        <w:tc>
          <w:tcPr>
            <w:tcW w:w="1980" w:type="dxa"/>
          </w:tcPr>
          <w:p w14:paraId="1F28CB5B" w14:textId="3261A564" w:rsidR="00190CCC" w:rsidRDefault="00190CCC" w:rsidP="00190CCC">
            <w:r>
              <w:t>11</w:t>
            </w:r>
            <w:r w:rsidR="008E6A42">
              <w:t>0</w:t>
            </w:r>
            <w:r w:rsidR="00755A23">
              <w:t>5</w:t>
            </w:r>
            <w:r>
              <w:t>-11</w:t>
            </w:r>
            <w:r w:rsidR="008E6A42">
              <w:t>2</w:t>
            </w:r>
            <w:r w:rsidR="00755A23">
              <w:t>5</w:t>
            </w:r>
          </w:p>
        </w:tc>
        <w:tc>
          <w:tcPr>
            <w:tcW w:w="7370" w:type="dxa"/>
          </w:tcPr>
          <w:p w14:paraId="7B0E1F59" w14:textId="3A90E20B" w:rsidR="00307BAB" w:rsidRDefault="008E6A42" w:rsidP="008E6A42">
            <w:r w:rsidRPr="00DA058F">
              <w:rPr>
                <w:b/>
                <w:bCs/>
              </w:rPr>
              <w:t>Roundtable Discussion</w:t>
            </w:r>
            <w:r>
              <w:t xml:space="preserve">: </w:t>
            </w:r>
            <w:bookmarkStart w:id="1" w:name="_Hlk160190002"/>
            <w:r>
              <w:t xml:space="preserve">How </w:t>
            </w:r>
            <w:r w:rsidR="00CE6566">
              <w:t>can</w:t>
            </w:r>
            <w:r>
              <w:t xml:space="preserve"> I ensure a safe and inclusive workplace in my municipality?</w:t>
            </w:r>
            <w:bookmarkEnd w:id="1"/>
          </w:p>
        </w:tc>
      </w:tr>
      <w:tr w:rsidR="00190CCC" w14:paraId="188BBD69" w14:textId="77777777" w:rsidTr="005C544B">
        <w:tc>
          <w:tcPr>
            <w:tcW w:w="1980" w:type="dxa"/>
          </w:tcPr>
          <w:p w14:paraId="423EE0FE" w14:textId="535ED199" w:rsidR="00190CCC" w:rsidRDefault="00190CCC" w:rsidP="00190CCC">
            <w:r>
              <w:t>11</w:t>
            </w:r>
            <w:r w:rsidR="008E6A42">
              <w:t>2</w:t>
            </w:r>
            <w:r w:rsidR="00755A23">
              <w:t>5</w:t>
            </w:r>
          </w:p>
        </w:tc>
        <w:tc>
          <w:tcPr>
            <w:tcW w:w="7370" w:type="dxa"/>
          </w:tcPr>
          <w:p w14:paraId="014A4027" w14:textId="73644F35" w:rsidR="00190CCC" w:rsidRPr="00DA058F" w:rsidRDefault="00190CCC" w:rsidP="00190CCC">
            <w:pPr>
              <w:rPr>
                <w:b/>
                <w:bCs/>
              </w:rPr>
            </w:pPr>
            <w:r w:rsidRPr="00DA058F">
              <w:rPr>
                <w:b/>
                <w:bCs/>
              </w:rPr>
              <w:t>Wrap up and Final Prize Draw</w:t>
            </w:r>
            <w:r w:rsidR="00200FC2" w:rsidRPr="00DA058F">
              <w:rPr>
                <w:b/>
                <w:bCs/>
              </w:rPr>
              <w:t>s</w:t>
            </w:r>
            <w:r w:rsidR="00CB59E9" w:rsidRPr="00DA058F">
              <w:rPr>
                <w:b/>
                <w:bCs/>
              </w:rPr>
              <w:t xml:space="preserve">  </w:t>
            </w:r>
          </w:p>
        </w:tc>
      </w:tr>
    </w:tbl>
    <w:p w14:paraId="6252C3A1" w14:textId="77777777" w:rsidR="00C40969" w:rsidRDefault="00C40969"/>
    <w:sectPr w:rsidR="00C409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B3C54"/>
    <w:multiLevelType w:val="hybridMultilevel"/>
    <w:tmpl w:val="649C327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D4A0B9B"/>
    <w:multiLevelType w:val="hybridMultilevel"/>
    <w:tmpl w:val="FCA28D0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5839939">
    <w:abstractNumId w:val="1"/>
  </w:num>
  <w:num w:numId="2" w16cid:durableId="174641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69"/>
    <w:rsid w:val="00022221"/>
    <w:rsid w:val="000255B2"/>
    <w:rsid w:val="000A21D8"/>
    <w:rsid w:val="000C6A79"/>
    <w:rsid w:val="001164FD"/>
    <w:rsid w:val="00153728"/>
    <w:rsid w:val="00190CCC"/>
    <w:rsid w:val="001A62F5"/>
    <w:rsid w:val="001B4226"/>
    <w:rsid w:val="001E33FD"/>
    <w:rsid w:val="001F666F"/>
    <w:rsid w:val="00200FC2"/>
    <w:rsid w:val="0020617E"/>
    <w:rsid w:val="00287246"/>
    <w:rsid w:val="00297D6C"/>
    <w:rsid w:val="002B2EF9"/>
    <w:rsid w:val="002F257A"/>
    <w:rsid w:val="00300FBE"/>
    <w:rsid w:val="00307BAB"/>
    <w:rsid w:val="0032718D"/>
    <w:rsid w:val="00333F37"/>
    <w:rsid w:val="00357566"/>
    <w:rsid w:val="00357B2F"/>
    <w:rsid w:val="00377C52"/>
    <w:rsid w:val="00385B57"/>
    <w:rsid w:val="00394AF7"/>
    <w:rsid w:val="003A1FFB"/>
    <w:rsid w:val="003E1BB2"/>
    <w:rsid w:val="003E3F66"/>
    <w:rsid w:val="003E53DA"/>
    <w:rsid w:val="003E694F"/>
    <w:rsid w:val="00413625"/>
    <w:rsid w:val="00460120"/>
    <w:rsid w:val="0047085C"/>
    <w:rsid w:val="004C7BA8"/>
    <w:rsid w:val="005045B9"/>
    <w:rsid w:val="00581AF9"/>
    <w:rsid w:val="005C544B"/>
    <w:rsid w:val="0060114E"/>
    <w:rsid w:val="006121A1"/>
    <w:rsid w:val="00624548"/>
    <w:rsid w:val="006441CD"/>
    <w:rsid w:val="00665354"/>
    <w:rsid w:val="006812A6"/>
    <w:rsid w:val="00681731"/>
    <w:rsid w:val="006A6800"/>
    <w:rsid w:val="00755A23"/>
    <w:rsid w:val="007D341D"/>
    <w:rsid w:val="007E666B"/>
    <w:rsid w:val="00821454"/>
    <w:rsid w:val="0083042A"/>
    <w:rsid w:val="008D2F04"/>
    <w:rsid w:val="008D7F38"/>
    <w:rsid w:val="008E30F6"/>
    <w:rsid w:val="008E6A42"/>
    <w:rsid w:val="008F0E56"/>
    <w:rsid w:val="009141C8"/>
    <w:rsid w:val="009146C9"/>
    <w:rsid w:val="00944F94"/>
    <w:rsid w:val="00972B85"/>
    <w:rsid w:val="00974D7E"/>
    <w:rsid w:val="009C632F"/>
    <w:rsid w:val="00A31CA6"/>
    <w:rsid w:val="00AC010B"/>
    <w:rsid w:val="00AF167B"/>
    <w:rsid w:val="00B221CE"/>
    <w:rsid w:val="00B263AF"/>
    <w:rsid w:val="00B459FA"/>
    <w:rsid w:val="00B46905"/>
    <w:rsid w:val="00BD7660"/>
    <w:rsid w:val="00C04884"/>
    <w:rsid w:val="00C25314"/>
    <w:rsid w:val="00C40969"/>
    <w:rsid w:val="00C40AFF"/>
    <w:rsid w:val="00C453B8"/>
    <w:rsid w:val="00C47711"/>
    <w:rsid w:val="00C61BAF"/>
    <w:rsid w:val="00C61FFC"/>
    <w:rsid w:val="00C8122E"/>
    <w:rsid w:val="00CB59E9"/>
    <w:rsid w:val="00CE6566"/>
    <w:rsid w:val="00D21CD5"/>
    <w:rsid w:val="00D77025"/>
    <w:rsid w:val="00DA058F"/>
    <w:rsid w:val="00DC3310"/>
    <w:rsid w:val="00DF0016"/>
    <w:rsid w:val="00E002E3"/>
    <w:rsid w:val="00E37B61"/>
    <w:rsid w:val="00E401DA"/>
    <w:rsid w:val="00E417DF"/>
    <w:rsid w:val="00E73C2E"/>
    <w:rsid w:val="00E767BC"/>
    <w:rsid w:val="00E90C6D"/>
    <w:rsid w:val="00EB043F"/>
    <w:rsid w:val="00EC79E7"/>
    <w:rsid w:val="00ED015A"/>
    <w:rsid w:val="00ED462A"/>
    <w:rsid w:val="00EF7F37"/>
    <w:rsid w:val="00F10624"/>
    <w:rsid w:val="00F20CB4"/>
    <w:rsid w:val="00F45452"/>
    <w:rsid w:val="00F71652"/>
    <w:rsid w:val="00FA527D"/>
    <w:rsid w:val="00FC65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B38C"/>
  <w15:docId w15:val="{D8325CB6-BEE1-4680-937F-AECC13A9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9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048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096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C0488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00FBE"/>
    <w:pPr>
      <w:spacing w:after="200" w:line="276" w:lineRule="auto"/>
      <w:ind w:left="720"/>
      <w:contextualSpacing/>
    </w:pPr>
    <w:rPr>
      <w:rFonts w:asciiTheme="majorHAnsi" w:eastAsiaTheme="majorEastAsia" w:hAnsiTheme="majorHAnsi" w:cstheme="majorBidi"/>
      <w:kern w:val="0"/>
      <w14:ligatures w14:val="none"/>
    </w:rPr>
  </w:style>
  <w:style w:type="paragraph" w:customStyle="1" w:styleId="cvgsua">
    <w:name w:val="cvgsua"/>
    <w:basedOn w:val="Normal"/>
    <w:rsid w:val="0062454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oypena">
    <w:name w:val="oypena"/>
    <w:basedOn w:val="DefaultParagraphFont"/>
    <w:rsid w:val="0062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36637">
      <w:bodyDiv w:val="1"/>
      <w:marLeft w:val="0"/>
      <w:marRight w:val="0"/>
      <w:marTop w:val="0"/>
      <w:marBottom w:val="0"/>
      <w:divBdr>
        <w:top w:val="none" w:sz="0" w:space="0" w:color="auto"/>
        <w:left w:val="none" w:sz="0" w:space="0" w:color="auto"/>
        <w:bottom w:val="none" w:sz="0" w:space="0" w:color="auto"/>
        <w:right w:val="none" w:sz="0" w:space="0" w:color="auto"/>
      </w:divBdr>
    </w:div>
    <w:div w:id="808478845">
      <w:bodyDiv w:val="1"/>
      <w:marLeft w:val="0"/>
      <w:marRight w:val="0"/>
      <w:marTop w:val="0"/>
      <w:marBottom w:val="0"/>
      <w:divBdr>
        <w:top w:val="none" w:sz="0" w:space="0" w:color="auto"/>
        <w:left w:val="none" w:sz="0" w:space="0" w:color="auto"/>
        <w:bottom w:val="none" w:sz="0" w:space="0" w:color="auto"/>
        <w:right w:val="none" w:sz="0" w:space="0" w:color="auto"/>
      </w:divBdr>
    </w:div>
    <w:div w:id="812872576">
      <w:bodyDiv w:val="1"/>
      <w:marLeft w:val="0"/>
      <w:marRight w:val="0"/>
      <w:marTop w:val="0"/>
      <w:marBottom w:val="0"/>
      <w:divBdr>
        <w:top w:val="none" w:sz="0" w:space="0" w:color="auto"/>
        <w:left w:val="none" w:sz="0" w:space="0" w:color="auto"/>
        <w:bottom w:val="none" w:sz="0" w:space="0" w:color="auto"/>
        <w:right w:val="none" w:sz="0" w:space="0" w:color="auto"/>
      </w:divBdr>
    </w:div>
    <w:div w:id="925384709">
      <w:bodyDiv w:val="1"/>
      <w:marLeft w:val="0"/>
      <w:marRight w:val="0"/>
      <w:marTop w:val="0"/>
      <w:marBottom w:val="0"/>
      <w:divBdr>
        <w:top w:val="none" w:sz="0" w:space="0" w:color="auto"/>
        <w:left w:val="none" w:sz="0" w:space="0" w:color="auto"/>
        <w:bottom w:val="none" w:sz="0" w:space="0" w:color="auto"/>
        <w:right w:val="none" w:sz="0" w:space="0" w:color="auto"/>
      </w:divBdr>
    </w:div>
    <w:div w:id="1292662827">
      <w:bodyDiv w:val="1"/>
      <w:marLeft w:val="0"/>
      <w:marRight w:val="0"/>
      <w:marTop w:val="0"/>
      <w:marBottom w:val="0"/>
      <w:divBdr>
        <w:top w:val="none" w:sz="0" w:space="0" w:color="auto"/>
        <w:left w:val="none" w:sz="0" w:space="0" w:color="auto"/>
        <w:bottom w:val="none" w:sz="0" w:space="0" w:color="auto"/>
        <w:right w:val="none" w:sz="0" w:space="0" w:color="auto"/>
      </w:divBdr>
    </w:div>
    <w:div w:id="1510097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2634</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scottvokey73@gmail.com</dc:creator>
  <cp:keywords/>
  <dc:description/>
  <cp:lastModifiedBy>Scott Vokey</cp:lastModifiedBy>
  <cp:revision>26</cp:revision>
  <dcterms:created xsi:type="dcterms:W3CDTF">2024-02-14T21:26:00Z</dcterms:created>
  <dcterms:modified xsi:type="dcterms:W3CDTF">2024-03-06T14:39:00Z</dcterms:modified>
</cp:coreProperties>
</file>